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A52695">
        <w:rPr>
          <w:b/>
          <w:sz w:val="28"/>
          <w:szCs w:val="28"/>
        </w:rPr>
        <w:t>24 апреля 2024</w:t>
      </w:r>
      <w:r>
        <w:rPr>
          <w:b/>
          <w:sz w:val="28"/>
          <w:szCs w:val="28"/>
        </w:rPr>
        <w:t xml:space="preserve"> г. № </w:t>
      </w:r>
      <w:r w:rsidR="00A0073D">
        <w:rPr>
          <w:b/>
          <w:sz w:val="28"/>
          <w:szCs w:val="28"/>
        </w:rPr>
        <w:t>455</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D06824" w:rsidRDefault="00D06824" w:rsidP="00D06824">
      <w:pPr>
        <w:widowControl w:val="0"/>
        <w:autoSpaceDE w:val="0"/>
        <w:autoSpaceDN w:val="0"/>
        <w:adjustRightInd w:val="0"/>
        <w:spacing w:line="240" w:lineRule="exact"/>
        <w:jc w:val="both"/>
        <w:outlineLvl w:val="0"/>
        <w:rPr>
          <w:b/>
          <w:sz w:val="28"/>
          <w:szCs w:val="28"/>
        </w:rPr>
      </w:pPr>
      <w:r>
        <w:rPr>
          <w:b/>
          <w:sz w:val="28"/>
          <w:szCs w:val="28"/>
        </w:rPr>
        <w:t xml:space="preserve">О досрочном прекращении </w:t>
      </w:r>
    </w:p>
    <w:p w:rsidR="00D06824" w:rsidRDefault="00D06824" w:rsidP="00D06824">
      <w:pPr>
        <w:widowControl w:val="0"/>
        <w:autoSpaceDE w:val="0"/>
        <w:autoSpaceDN w:val="0"/>
        <w:adjustRightInd w:val="0"/>
        <w:spacing w:line="240" w:lineRule="exact"/>
        <w:jc w:val="both"/>
        <w:outlineLvl w:val="0"/>
        <w:rPr>
          <w:b/>
          <w:sz w:val="28"/>
          <w:szCs w:val="28"/>
        </w:rPr>
      </w:pPr>
      <w:r>
        <w:rPr>
          <w:b/>
          <w:sz w:val="28"/>
          <w:szCs w:val="28"/>
        </w:rPr>
        <w:t xml:space="preserve">полномочий главы городского </w:t>
      </w:r>
    </w:p>
    <w:p w:rsidR="00D06824" w:rsidRDefault="00D06824" w:rsidP="00D06824">
      <w:pPr>
        <w:widowControl w:val="0"/>
        <w:autoSpaceDE w:val="0"/>
        <w:autoSpaceDN w:val="0"/>
        <w:adjustRightInd w:val="0"/>
        <w:spacing w:line="240" w:lineRule="exact"/>
        <w:jc w:val="both"/>
        <w:outlineLvl w:val="0"/>
        <w:rPr>
          <w:b/>
          <w:sz w:val="28"/>
          <w:szCs w:val="28"/>
        </w:rPr>
      </w:pPr>
      <w:r>
        <w:rPr>
          <w:b/>
          <w:sz w:val="28"/>
          <w:szCs w:val="28"/>
        </w:rPr>
        <w:t xml:space="preserve">округа – главы администрации </w:t>
      </w:r>
    </w:p>
    <w:p w:rsidR="00D06824" w:rsidRDefault="00D06824" w:rsidP="00D06824">
      <w:pPr>
        <w:widowControl w:val="0"/>
        <w:autoSpaceDE w:val="0"/>
        <w:autoSpaceDN w:val="0"/>
        <w:adjustRightInd w:val="0"/>
        <w:spacing w:after="480" w:line="240" w:lineRule="exact"/>
        <w:jc w:val="both"/>
        <w:outlineLvl w:val="0"/>
        <w:rPr>
          <w:b/>
          <w:sz w:val="28"/>
          <w:szCs w:val="28"/>
        </w:rPr>
      </w:pPr>
      <w:r>
        <w:rPr>
          <w:b/>
          <w:sz w:val="28"/>
          <w:szCs w:val="28"/>
        </w:rPr>
        <w:t xml:space="preserve">Соликамского городского округа </w:t>
      </w:r>
    </w:p>
    <w:p w:rsidR="00D06824" w:rsidRDefault="00D06824" w:rsidP="00D06824">
      <w:pPr>
        <w:widowControl w:val="0"/>
        <w:autoSpaceDE w:val="0"/>
        <w:autoSpaceDN w:val="0"/>
        <w:adjustRightInd w:val="0"/>
        <w:spacing w:line="360" w:lineRule="exact"/>
        <w:ind w:firstLine="709"/>
        <w:jc w:val="both"/>
        <w:outlineLvl w:val="0"/>
        <w:rPr>
          <w:sz w:val="28"/>
          <w:szCs w:val="28"/>
        </w:rPr>
      </w:pPr>
      <w:r>
        <w:rPr>
          <w:sz w:val="28"/>
          <w:szCs w:val="28"/>
        </w:rPr>
        <w:t xml:space="preserve">В соответствии с пунктом 2 части 6 статьи 36 </w:t>
      </w:r>
      <w:r w:rsidRPr="00C0466F">
        <w:rPr>
          <w:sz w:val="28"/>
          <w:szCs w:val="28"/>
        </w:rPr>
        <w:t>Федеральн</w:t>
      </w:r>
      <w:r>
        <w:rPr>
          <w:sz w:val="28"/>
          <w:szCs w:val="28"/>
        </w:rPr>
        <w:t>ого закона «</w:t>
      </w:r>
      <w:r w:rsidRPr="00C0466F">
        <w:rPr>
          <w:sz w:val="28"/>
          <w:szCs w:val="28"/>
        </w:rPr>
        <w:t>Об общих принципах организации местного самоуп</w:t>
      </w:r>
      <w:r>
        <w:rPr>
          <w:sz w:val="28"/>
          <w:szCs w:val="28"/>
        </w:rPr>
        <w:t>равления в Российской Федерации»</w:t>
      </w:r>
      <w:r w:rsidRPr="00C0466F">
        <w:rPr>
          <w:sz w:val="28"/>
          <w:szCs w:val="28"/>
        </w:rPr>
        <w:t xml:space="preserve">, </w:t>
      </w:r>
      <w:r>
        <w:rPr>
          <w:sz w:val="28"/>
          <w:szCs w:val="28"/>
        </w:rPr>
        <w:t xml:space="preserve">пунктом 2 части 10 статьи 28 Устава  Соликамского городского округа, на основании заявления главы городского округа – главы администрации Соликамского городского округа об отставке по собственному желанию от 24 апреля </w:t>
      </w:r>
      <w:smartTag w:uri="urn:schemas-microsoft-com:office:smarttags" w:element="metricconverter">
        <w:smartTagPr>
          <w:attr w:name="ProductID" w:val="2024 г"/>
        </w:smartTagPr>
        <w:r>
          <w:rPr>
            <w:sz w:val="28"/>
            <w:szCs w:val="28"/>
          </w:rPr>
          <w:t>2024 г</w:t>
        </w:r>
      </w:smartTag>
      <w:r>
        <w:rPr>
          <w:sz w:val="28"/>
          <w:szCs w:val="28"/>
        </w:rPr>
        <w:t>.</w:t>
      </w:r>
    </w:p>
    <w:p w:rsidR="00D06824" w:rsidRDefault="00D06824" w:rsidP="00D06824">
      <w:pPr>
        <w:widowControl w:val="0"/>
        <w:autoSpaceDE w:val="0"/>
        <w:autoSpaceDN w:val="0"/>
        <w:adjustRightInd w:val="0"/>
        <w:spacing w:line="360" w:lineRule="exact"/>
        <w:ind w:firstLine="708"/>
        <w:jc w:val="both"/>
        <w:outlineLvl w:val="0"/>
        <w:rPr>
          <w:sz w:val="28"/>
          <w:szCs w:val="28"/>
        </w:rPr>
      </w:pPr>
      <w:r>
        <w:rPr>
          <w:sz w:val="28"/>
          <w:szCs w:val="28"/>
        </w:rPr>
        <w:t>Дума Соликамского городского округа РЕШИЛА:</w:t>
      </w:r>
    </w:p>
    <w:p w:rsidR="00D06824" w:rsidRDefault="00D06824" w:rsidP="00D06824">
      <w:pPr>
        <w:widowControl w:val="0"/>
        <w:autoSpaceDE w:val="0"/>
        <w:autoSpaceDN w:val="0"/>
        <w:adjustRightInd w:val="0"/>
        <w:spacing w:line="360" w:lineRule="exact"/>
        <w:ind w:firstLine="708"/>
        <w:jc w:val="both"/>
        <w:outlineLvl w:val="0"/>
        <w:rPr>
          <w:sz w:val="28"/>
          <w:szCs w:val="28"/>
        </w:rPr>
      </w:pPr>
      <w:r>
        <w:rPr>
          <w:sz w:val="28"/>
          <w:szCs w:val="28"/>
        </w:rPr>
        <w:t xml:space="preserve">1. Досрочно прекратить полномочия главы городского округа – главы администрации Соликамского городского округа Самоукова Евгения Николаевича в связи с его отставкой по собственному желанию </w:t>
      </w:r>
      <w:r w:rsidRPr="00137D4C">
        <w:rPr>
          <w:sz w:val="28"/>
          <w:szCs w:val="28"/>
        </w:rPr>
        <w:t>27 апреля 2024 года.</w:t>
      </w:r>
    </w:p>
    <w:p w:rsidR="004B79F8" w:rsidRDefault="00D06824" w:rsidP="00D06824">
      <w:pPr>
        <w:tabs>
          <w:tab w:val="left" w:pos="0"/>
        </w:tabs>
        <w:spacing w:after="480" w:line="360" w:lineRule="exact"/>
        <w:ind w:firstLine="709"/>
        <w:jc w:val="both"/>
        <w:rPr>
          <w:sz w:val="28"/>
          <w:szCs w:val="28"/>
        </w:rPr>
      </w:pPr>
      <w:r>
        <w:rPr>
          <w:sz w:val="28"/>
          <w:szCs w:val="28"/>
        </w:rPr>
        <w:t>2. Настоящее решение вступает в силу после его принятия и подлежит  опубликованию в газете «Соликамский рабочий»</w:t>
      </w:r>
      <w:r w:rsidR="004B79F8">
        <w:rPr>
          <w:sz w:val="28"/>
          <w:szCs w:val="28"/>
        </w:rPr>
        <w:t>.</w:t>
      </w:r>
    </w:p>
    <w:p w:rsidR="004B79F8" w:rsidRDefault="004B79F8" w:rsidP="004B79F8">
      <w:pPr>
        <w:spacing w:line="240" w:lineRule="exact"/>
        <w:jc w:val="both"/>
        <w:rPr>
          <w:sz w:val="28"/>
          <w:szCs w:val="28"/>
        </w:rPr>
      </w:pPr>
      <w:r>
        <w:rPr>
          <w:sz w:val="28"/>
          <w:szCs w:val="28"/>
        </w:rPr>
        <w:t xml:space="preserve">Председатель Думы </w:t>
      </w:r>
    </w:p>
    <w:p w:rsidR="004B79F8" w:rsidRPr="005F7E8C" w:rsidRDefault="004B79F8" w:rsidP="004B79F8">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sidR="00C32E4C">
        <w:rPr>
          <w:sz w:val="28"/>
          <w:szCs w:val="28"/>
        </w:rPr>
        <w:tab/>
      </w:r>
      <w:r w:rsidR="00C32E4C">
        <w:rPr>
          <w:sz w:val="28"/>
          <w:szCs w:val="28"/>
        </w:rPr>
        <w:tab/>
      </w:r>
      <w:r>
        <w:rPr>
          <w:sz w:val="28"/>
          <w:szCs w:val="28"/>
        </w:rPr>
        <w:t>И.Г.Мингазеев</w:t>
      </w:r>
    </w:p>
    <w:sectPr w:rsidR="004B79F8" w:rsidRPr="005F7E8C" w:rsidSect="00191A6B">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D06824" w:rsidRPr="00D06824">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C242D"/>
    <w:rsid w:val="000D3584"/>
    <w:rsid w:val="000E7F54"/>
    <w:rsid w:val="001030A1"/>
    <w:rsid w:val="00131284"/>
    <w:rsid w:val="001316F8"/>
    <w:rsid w:val="001413F2"/>
    <w:rsid w:val="001572F8"/>
    <w:rsid w:val="00166BB0"/>
    <w:rsid w:val="00171451"/>
    <w:rsid w:val="00177609"/>
    <w:rsid w:val="001847FA"/>
    <w:rsid w:val="00191A6B"/>
    <w:rsid w:val="001A5686"/>
    <w:rsid w:val="001B6BA2"/>
    <w:rsid w:val="001C1828"/>
    <w:rsid w:val="001D00E6"/>
    <w:rsid w:val="001D0F09"/>
    <w:rsid w:val="001E30D9"/>
    <w:rsid w:val="001F1F8A"/>
    <w:rsid w:val="002265E8"/>
    <w:rsid w:val="00276AA1"/>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B79F8"/>
    <w:rsid w:val="004D19C2"/>
    <w:rsid w:val="004D702A"/>
    <w:rsid w:val="004F4B17"/>
    <w:rsid w:val="004F6F6F"/>
    <w:rsid w:val="00514728"/>
    <w:rsid w:val="00515F4D"/>
    <w:rsid w:val="00520B53"/>
    <w:rsid w:val="00543E49"/>
    <w:rsid w:val="005C520F"/>
    <w:rsid w:val="005E1817"/>
    <w:rsid w:val="00630F71"/>
    <w:rsid w:val="0063189D"/>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41EA7"/>
    <w:rsid w:val="008C028F"/>
    <w:rsid w:val="008D5C2C"/>
    <w:rsid w:val="008F54BB"/>
    <w:rsid w:val="00927AF6"/>
    <w:rsid w:val="0093133D"/>
    <w:rsid w:val="0094079A"/>
    <w:rsid w:val="009466B9"/>
    <w:rsid w:val="009736F0"/>
    <w:rsid w:val="00994133"/>
    <w:rsid w:val="009A7799"/>
    <w:rsid w:val="009B3F7B"/>
    <w:rsid w:val="009C201A"/>
    <w:rsid w:val="009C26F3"/>
    <w:rsid w:val="009E2D43"/>
    <w:rsid w:val="009E54BD"/>
    <w:rsid w:val="009E6986"/>
    <w:rsid w:val="009F22F3"/>
    <w:rsid w:val="009F3E98"/>
    <w:rsid w:val="00A0073D"/>
    <w:rsid w:val="00A4456E"/>
    <w:rsid w:val="00A44D4A"/>
    <w:rsid w:val="00A52695"/>
    <w:rsid w:val="00A73994"/>
    <w:rsid w:val="00A86505"/>
    <w:rsid w:val="00AA439C"/>
    <w:rsid w:val="00AE0952"/>
    <w:rsid w:val="00AE3751"/>
    <w:rsid w:val="00AF19D7"/>
    <w:rsid w:val="00B0008C"/>
    <w:rsid w:val="00B06289"/>
    <w:rsid w:val="00B1079B"/>
    <w:rsid w:val="00B26F7A"/>
    <w:rsid w:val="00B62C81"/>
    <w:rsid w:val="00B67331"/>
    <w:rsid w:val="00B71F96"/>
    <w:rsid w:val="00B8380A"/>
    <w:rsid w:val="00B87731"/>
    <w:rsid w:val="00B95669"/>
    <w:rsid w:val="00B97957"/>
    <w:rsid w:val="00C01A13"/>
    <w:rsid w:val="00C10775"/>
    <w:rsid w:val="00C2164C"/>
    <w:rsid w:val="00C32E4C"/>
    <w:rsid w:val="00C576C5"/>
    <w:rsid w:val="00C96A14"/>
    <w:rsid w:val="00C9765B"/>
    <w:rsid w:val="00CB7F0F"/>
    <w:rsid w:val="00CC0F69"/>
    <w:rsid w:val="00CF7AF7"/>
    <w:rsid w:val="00D026A2"/>
    <w:rsid w:val="00D06824"/>
    <w:rsid w:val="00D06CD4"/>
    <w:rsid w:val="00D41EA1"/>
    <w:rsid w:val="00D5563C"/>
    <w:rsid w:val="00D70089"/>
    <w:rsid w:val="00D83D8D"/>
    <w:rsid w:val="00D86044"/>
    <w:rsid w:val="00D86D15"/>
    <w:rsid w:val="00DA6D5A"/>
    <w:rsid w:val="00DA7F6C"/>
    <w:rsid w:val="00E14414"/>
    <w:rsid w:val="00E26254"/>
    <w:rsid w:val="00E264CA"/>
    <w:rsid w:val="00E35BF9"/>
    <w:rsid w:val="00E4509C"/>
    <w:rsid w:val="00E70DFD"/>
    <w:rsid w:val="00E817F0"/>
    <w:rsid w:val="00E83890"/>
    <w:rsid w:val="00EE61D2"/>
    <w:rsid w:val="00EF5C05"/>
    <w:rsid w:val="00F314F7"/>
    <w:rsid w:val="00F316FB"/>
    <w:rsid w:val="00F50054"/>
    <w:rsid w:val="00F5305F"/>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af9">
    <w:name w:val="По умолчанию"/>
    <w:rsid w:val="00E14414"/>
    <w:pPr>
      <w:spacing w:before="160" w:line="288" w:lineRule="auto"/>
    </w:pPr>
    <w:rPr>
      <w:rFonts w:ascii="Helvetica Neue" w:eastAsia="Arial Unicode MS" w:hAnsi="Helvetica Neue" w:cs="Arial Unicode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af9">
    <w:name w:val="По умолчанию"/>
    <w:rsid w:val="00E14414"/>
    <w:pPr>
      <w:spacing w:before="160" w:line="288" w:lineRule="auto"/>
    </w:pPr>
    <w:rPr>
      <w:rFonts w:ascii="Helvetica Neue" w:eastAsia="Arial Unicode MS" w:hAnsi="Helvetica Neue"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3BDD6-9951-4C79-A6B3-DD577F034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858</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2024-04-23T09:06:00Z</cp:lastPrinted>
  <dcterms:created xsi:type="dcterms:W3CDTF">2024-04-24T10:25:00Z</dcterms:created>
  <dcterms:modified xsi:type="dcterms:W3CDTF">2024-05-02T07:51:00Z</dcterms:modified>
</cp:coreProperties>
</file>